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4023" w14:textId="77777777" w:rsidR="004355B1" w:rsidRDefault="004355B1" w:rsidP="004355B1">
      <w:pPr>
        <w:tabs>
          <w:tab w:val="center" w:pos="4680"/>
        </w:tabs>
        <w:rPr>
          <w:rFonts w:asciiTheme="minorHAnsi" w:hAnsiTheme="minorHAnsi" w:cstheme="minorHAnsi"/>
          <w:sz w:val="22"/>
          <w:szCs w:val="22"/>
        </w:rPr>
      </w:pPr>
    </w:p>
    <w:p w14:paraId="570895F2" w14:textId="2034D8C8" w:rsidR="000C4DD1" w:rsidRPr="00310765" w:rsidRDefault="00310765" w:rsidP="004355B1">
      <w:pPr>
        <w:tabs>
          <w:tab w:val="center" w:pos="4680"/>
        </w:tabs>
      </w:pPr>
      <w:r>
        <w:t>August 2024</w:t>
      </w:r>
    </w:p>
    <w:p w14:paraId="6AF38CF9" w14:textId="77777777" w:rsidR="00310765" w:rsidRDefault="00310765" w:rsidP="000C4DD1">
      <w:pPr>
        <w:spacing w:line="276" w:lineRule="auto"/>
      </w:pPr>
    </w:p>
    <w:p w14:paraId="2F1338D7" w14:textId="77777777" w:rsidR="00310765" w:rsidRDefault="00310765" w:rsidP="000C4DD1">
      <w:pPr>
        <w:spacing w:line="276" w:lineRule="auto"/>
      </w:pPr>
    </w:p>
    <w:p w14:paraId="71B4738F" w14:textId="31028E02" w:rsidR="000C4DD1" w:rsidRDefault="000C4DD1" w:rsidP="000C4DD1">
      <w:pPr>
        <w:spacing w:line="276" w:lineRule="auto"/>
      </w:pPr>
      <w:r>
        <w:t xml:space="preserve">The New Jersey Sire Stakes Board of Trustees would like to thank you for your participation and support of the NJ Sire Stakes program this year. We are working hard along with other entities to promote harness racing in New Jersey and make it as competitive as possible. Our board will continue </w:t>
      </w:r>
      <w:r w:rsidR="00F1664B">
        <w:t xml:space="preserve">to </w:t>
      </w:r>
      <w:r>
        <w:t>investigate all options possible to improve our program as we move forward.</w:t>
      </w:r>
    </w:p>
    <w:p w14:paraId="5D979CBF" w14:textId="77777777" w:rsidR="000C4DD1" w:rsidRDefault="000C4DD1" w:rsidP="000C4DD1">
      <w:pPr>
        <w:spacing w:line="276" w:lineRule="auto"/>
      </w:pPr>
    </w:p>
    <w:p w14:paraId="32C22964" w14:textId="0F98378C" w:rsidR="000C4DD1" w:rsidRDefault="000C4DD1" w:rsidP="000C4DD1">
      <w:pPr>
        <w:spacing w:line="276" w:lineRule="auto"/>
      </w:pPr>
      <w:r>
        <w:t xml:space="preserve">As the fall approaches, everyone is getting ready for the yearling sales. We are hoping for your continued support of the NJ Sire Stakes program and </w:t>
      </w:r>
      <w:r w:rsidRPr="006D4013">
        <w:t>that you</w:t>
      </w:r>
      <w:r>
        <w:t xml:space="preserve"> will consider purchasing another New Jersey bred baby. Currently at the 2024</w:t>
      </w:r>
      <w:r w:rsidRPr="006D4013">
        <w:t xml:space="preserve"> yearling</w:t>
      </w:r>
      <w:r>
        <w:t xml:space="preserve"> sales, you can expect to see one hundred ninety (190) at Lexington, six (6) at Ohio, sixteen (16) at Goshen and approximately ninety (90) at Harrisburg – </w:t>
      </w:r>
      <w:r w:rsidRPr="006D4013">
        <w:t>all New Jersey-bred</w:t>
      </w:r>
      <w:r>
        <w:t xml:space="preserve"> just waiting for you!</w:t>
      </w:r>
    </w:p>
    <w:p w14:paraId="75CE8A30" w14:textId="77777777" w:rsidR="000C4DD1" w:rsidRDefault="000C4DD1" w:rsidP="000C4DD1">
      <w:pPr>
        <w:spacing w:line="276" w:lineRule="auto"/>
      </w:pPr>
    </w:p>
    <w:p w14:paraId="5DBA9F4B" w14:textId="77777777" w:rsidR="000C4DD1" w:rsidRDefault="000C4DD1" w:rsidP="000C4DD1">
      <w:pPr>
        <w:spacing w:line="276" w:lineRule="auto"/>
      </w:pPr>
      <w:r>
        <w:t xml:space="preserve">Thank you again and wishing you continued success as you move forward. Please don’t hesitate to contact us at any time if you have questions, concerns or ideas. </w:t>
      </w:r>
    </w:p>
    <w:p w14:paraId="325205FD" w14:textId="77777777" w:rsidR="000C4DD1" w:rsidRDefault="000C4DD1" w:rsidP="000C4DD1">
      <w:pPr>
        <w:spacing w:line="276" w:lineRule="auto"/>
      </w:pPr>
    </w:p>
    <w:p w14:paraId="4E5BD5AD" w14:textId="77777777" w:rsidR="000C4DD1" w:rsidRDefault="000C4DD1" w:rsidP="000C4DD1">
      <w:pPr>
        <w:spacing w:line="276" w:lineRule="auto"/>
      </w:pPr>
    </w:p>
    <w:p w14:paraId="5B7DE267" w14:textId="0FBC858B" w:rsidR="000C4DD1" w:rsidRDefault="000C4DD1" w:rsidP="000C4DD1">
      <w:pPr>
        <w:spacing w:line="276" w:lineRule="auto"/>
      </w:pPr>
      <w:r>
        <w:t>Sincerely,</w:t>
      </w:r>
    </w:p>
    <w:p w14:paraId="05938DB3" w14:textId="613673F5" w:rsidR="00DE4C99" w:rsidRDefault="006D3240" w:rsidP="000C4DD1">
      <w:pPr>
        <w:spacing w:line="276" w:lineRule="auto"/>
      </w:pPr>
      <w:r w:rsidRPr="006D3240">
        <w:rPr>
          <w:noProof/>
        </w:rPr>
        <w:drawing>
          <wp:inline distT="0" distB="0" distL="0" distR="0" wp14:anchorId="2303AB4C" wp14:editId="59EFCE6F">
            <wp:extent cx="1226446" cy="628015"/>
            <wp:effectExtent l="0" t="0" r="0" b="635"/>
            <wp:docPr id="1082715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3506" cy="641871"/>
                    </a:xfrm>
                    <a:prstGeom prst="rect">
                      <a:avLst/>
                    </a:prstGeom>
                    <a:noFill/>
                    <a:ln>
                      <a:noFill/>
                    </a:ln>
                  </pic:spPr>
                </pic:pic>
              </a:graphicData>
            </a:graphic>
          </wp:inline>
        </w:drawing>
      </w:r>
    </w:p>
    <w:p w14:paraId="33EB34C1" w14:textId="176897F8" w:rsidR="006D3240" w:rsidRDefault="006D3240" w:rsidP="000C4DD1">
      <w:pPr>
        <w:spacing w:line="276" w:lineRule="auto"/>
      </w:pPr>
      <w:r>
        <w:t>New Jersey Sire Stakes Chairperson</w:t>
      </w:r>
    </w:p>
    <w:p w14:paraId="27EC0514" w14:textId="77777777" w:rsidR="006D3240" w:rsidRDefault="006D3240" w:rsidP="000C4DD1">
      <w:pPr>
        <w:spacing w:line="276" w:lineRule="auto"/>
      </w:pPr>
    </w:p>
    <w:p w14:paraId="1B7A1176" w14:textId="77777777" w:rsidR="006D3240" w:rsidRDefault="006D3240" w:rsidP="000C4DD1">
      <w:pPr>
        <w:spacing w:line="276" w:lineRule="auto"/>
      </w:pPr>
    </w:p>
    <w:p w14:paraId="579E19F1" w14:textId="6F5F813F" w:rsidR="006D3240" w:rsidRDefault="006D3240" w:rsidP="000C4DD1">
      <w:pPr>
        <w:spacing w:line="276" w:lineRule="auto"/>
      </w:pPr>
      <w:r>
        <w:t>NG/cd</w:t>
      </w:r>
    </w:p>
    <w:p w14:paraId="5C15A9B8" w14:textId="0E4429A4" w:rsidR="00DE4C99" w:rsidRDefault="00DE4C99" w:rsidP="000C4DD1">
      <w:pPr>
        <w:spacing w:line="276" w:lineRule="auto"/>
      </w:pPr>
    </w:p>
    <w:p w14:paraId="07636150" w14:textId="77777777" w:rsidR="000C4DD1" w:rsidRDefault="000C4DD1" w:rsidP="000C4DD1"/>
    <w:p w14:paraId="1CD6A63F" w14:textId="77777777" w:rsidR="000C4DD1" w:rsidRDefault="000C4DD1" w:rsidP="004355B1">
      <w:pPr>
        <w:tabs>
          <w:tab w:val="center" w:pos="4680"/>
        </w:tabs>
        <w:rPr>
          <w:rFonts w:asciiTheme="minorHAnsi" w:hAnsiTheme="minorHAnsi" w:cstheme="minorHAnsi"/>
          <w:sz w:val="22"/>
          <w:szCs w:val="22"/>
        </w:rPr>
      </w:pPr>
    </w:p>
    <w:sectPr w:rsidR="000C4DD1">
      <w:headerReference w:type="first" r:id="rId7"/>
      <w:footerReference w:type="first" r:id="rId8"/>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78D4" w14:textId="77777777" w:rsidR="000975F7" w:rsidRDefault="000975F7">
      <w:r>
        <w:separator/>
      </w:r>
    </w:p>
  </w:endnote>
  <w:endnote w:type="continuationSeparator" w:id="0">
    <w:p w14:paraId="5EE0AC05" w14:textId="77777777" w:rsidR="000975F7" w:rsidRDefault="0009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EF51" w14:textId="77777777" w:rsidR="00BA1E00" w:rsidRPr="004D63D9" w:rsidRDefault="00B2019C" w:rsidP="00644B77">
    <w:pPr>
      <w:pStyle w:val="Footer"/>
      <w:tabs>
        <w:tab w:val="left" w:pos="1080"/>
      </w:tabs>
      <w:jc w:val="center"/>
      <w:rPr>
        <w:i/>
        <w:iCs/>
        <w:color w:val="000099"/>
        <w:sz w:val="16"/>
      </w:rPr>
    </w:pPr>
    <w:r w:rsidRPr="004D63D9">
      <w:rPr>
        <w:i/>
        <w:iCs/>
        <w:color w:val="000099"/>
        <w:sz w:val="16"/>
      </w:rPr>
      <w:t xml:space="preserve">New Jersey Is An Equal Opportunity Employer • </w:t>
    </w:r>
    <w:r w:rsidRPr="004D63D9">
      <w:rPr>
        <w:color w:val="000099"/>
        <w:sz w:val="16"/>
      </w:rPr>
      <w:t>www.nj.gov/agriculture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4428" w14:textId="77777777" w:rsidR="000975F7" w:rsidRDefault="000975F7">
      <w:r>
        <w:separator/>
      </w:r>
    </w:p>
  </w:footnote>
  <w:footnote w:type="continuationSeparator" w:id="0">
    <w:p w14:paraId="3C98BCA9" w14:textId="77777777" w:rsidR="000975F7" w:rsidRDefault="0009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00C" w14:textId="77777777" w:rsidR="00DD04AE" w:rsidRDefault="00DD04AE" w:rsidP="00DD04AE">
    <w:pPr>
      <w:tabs>
        <w:tab w:val="center" w:pos="4680"/>
      </w:tabs>
      <w:spacing w:line="360" w:lineRule="auto"/>
      <w:ind w:left="-720" w:right="-840"/>
    </w:pPr>
    <w:r>
      <w:tab/>
    </w:r>
    <w:r w:rsidR="00605996">
      <w:rPr>
        <w:noProof/>
      </w:rPr>
      <w:drawing>
        <wp:inline distT="0" distB="0" distL="0" distR="0" wp14:anchorId="0EB20D47" wp14:editId="5FB424CC">
          <wp:extent cx="657225" cy="666750"/>
          <wp:effectExtent l="0" t="0" r="0" b="0"/>
          <wp:docPr id="1" name="Picture 1" descr="Stat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p w14:paraId="297670CD" w14:textId="77777777" w:rsidR="00DD04AE" w:rsidRDefault="00DD04AE" w:rsidP="00DD04AE">
    <w:pPr>
      <w:tabs>
        <w:tab w:val="center" w:pos="120"/>
        <w:tab w:val="center" w:pos="4680"/>
        <w:tab w:val="center" w:pos="9360"/>
      </w:tabs>
      <w:spacing w:line="360" w:lineRule="auto"/>
      <w:ind w:left="-960" w:right="-840"/>
    </w:pPr>
    <w:r>
      <w:tab/>
    </w:r>
    <w:r>
      <w:tab/>
    </w:r>
    <w:r w:rsidR="00605996">
      <w:rPr>
        <w:noProof/>
      </w:rPr>
      <w:drawing>
        <wp:inline distT="0" distB="0" distL="0" distR="0" wp14:anchorId="1CF4954E" wp14:editId="6E109A17">
          <wp:extent cx="1866900" cy="247650"/>
          <wp:effectExtent l="0" t="0" r="0" b="0"/>
          <wp:docPr id="2" name="Picture 2" descr="State of New Jerse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New Jersey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247650"/>
                  </a:xfrm>
                  <a:prstGeom prst="rect">
                    <a:avLst/>
                  </a:prstGeom>
                  <a:noFill/>
                  <a:ln>
                    <a:noFill/>
                  </a:ln>
                </pic:spPr>
              </pic:pic>
            </a:graphicData>
          </a:graphic>
        </wp:inline>
      </w:drawing>
    </w:r>
  </w:p>
  <w:p w14:paraId="7C1978D7" w14:textId="6D7ACD12" w:rsidR="00DD04AE" w:rsidRPr="00D94614" w:rsidRDefault="00DD04AE" w:rsidP="00D94614">
    <w:pPr>
      <w:tabs>
        <w:tab w:val="center" w:pos="120"/>
        <w:tab w:val="center" w:pos="4680"/>
        <w:tab w:val="center" w:pos="9360"/>
      </w:tabs>
      <w:ind w:left="-960" w:right="-840"/>
      <w:rPr>
        <w:color w:val="000099"/>
        <w:sz w:val="18"/>
      </w:rPr>
    </w:pPr>
    <w:r>
      <w:rPr>
        <w:color w:val="000099"/>
        <w:sz w:val="18"/>
      </w:rPr>
      <w:tab/>
    </w:r>
    <w:r>
      <w:rPr>
        <w:color w:val="000099"/>
        <w:sz w:val="18"/>
      </w:rPr>
      <w:tab/>
      <w:t xml:space="preserve">DEPARTMENT OF AGRICULTURE </w:t>
    </w:r>
  </w:p>
  <w:p w14:paraId="783DCE5B" w14:textId="46860ABB" w:rsidR="00DD04AE" w:rsidRDefault="00605996" w:rsidP="00DD04AE">
    <w:pPr>
      <w:tabs>
        <w:tab w:val="left" w:pos="-5940"/>
        <w:tab w:val="left" w:pos="-5760"/>
        <w:tab w:val="center" w:pos="120"/>
        <w:tab w:val="center" w:pos="4680"/>
        <w:tab w:val="center" w:pos="9090"/>
      </w:tabs>
      <w:ind w:left="-960" w:right="-840"/>
      <w:rPr>
        <w:color w:val="000099"/>
        <w:sz w:val="14"/>
      </w:rPr>
    </w:pPr>
    <w:r>
      <w:rPr>
        <w:color w:val="000099"/>
        <w:sz w:val="18"/>
      </w:rPr>
      <w:tab/>
    </w:r>
    <w:r w:rsidR="005062EE">
      <w:rPr>
        <w:color w:val="000099"/>
        <w:sz w:val="18"/>
      </w:rPr>
      <w:t xml:space="preserve">      </w:t>
    </w:r>
    <w:r>
      <w:rPr>
        <w:color w:val="000099"/>
        <w:sz w:val="18"/>
      </w:rPr>
      <w:t>PHIL</w:t>
    </w:r>
    <w:r w:rsidR="005062EE">
      <w:rPr>
        <w:color w:val="000099"/>
        <w:sz w:val="18"/>
      </w:rPr>
      <w:t>IP D.</w:t>
    </w:r>
    <w:r>
      <w:rPr>
        <w:color w:val="000099"/>
        <w:sz w:val="18"/>
      </w:rPr>
      <w:t xml:space="preserve"> MURPHY</w:t>
    </w:r>
    <w:r w:rsidR="00DD04AE">
      <w:rPr>
        <w:color w:val="000099"/>
        <w:sz w:val="18"/>
      </w:rPr>
      <w:tab/>
      <w:t>PO</w:t>
    </w:r>
    <w:r w:rsidR="00DD04AE">
      <w:rPr>
        <w:color w:val="000099"/>
        <w:sz w:val="14"/>
      </w:rPr>
      <w:t xml:space="preserve"> </w:t>
    </w:r>
    <w:r w:rsidR="00DD04AE">
      <w:rPr>
        <w:color w:val="000099"/>
        <w:sz w:val="18"/>
      </w:rPr>
      <w:t>B</w:t>
    </w:r>
    <w:r w:rsidR="00DD04AE">
      <w:rPr>
        <w:color w:val="000099"/>
        <w:sz w:val="14"/>
      </w:rPr>
      <w:t xml:space="preserve">OX </w:t>
    </w:r>
    <w:r w:rsidR="00DD04AE">
      <w:rPr>
        <w:color w:val="000099"/>
        <w:sz w:val="18"/>
      </w:rPr>
      <w:t>330</w:t>
    </w:r>
    <w:r w:rsidR="00DD04AE">
      <w:rPr>
        <w:color w:val="000099"/>
        <w:sz w:val="18"/>
      </w:rPr>
      <w:tab/>
    </w:r>
    <w:r w:rsidR="0013131F">
      <w:rPr>
        <w:color w:val="000099"/>
        <w:sz w:val="18"/>
      </w:rPr>
      <w:t xml:space="preserve">EDWARD </w:t>
    </w:r>
    <w:r w:rsidR="000A54AD">
      <w:rPr>
        <w:color w:val="000099"/>
        <w:sz w:val="18"/>
      </w:rPr>
      <w:t>D. WENGRYN</w:t>
    </w:r>
  </w:p>
  <w:p w14:paraId="76227BCE" w14:textId="7E0A9BE6" w:rsidR="00DD04AE" w:rsidRDefault="00DD04AE" w:rsidP="00DD04AE">
    <w:pPr>
      <w:tabs>
        <w:tab w:val="center" w:pos="-5940"/>
        <w:tab w:val="left" w:pos="-5760"/>
        <w:tab w:val="right" w:pos="-5580"/>
        <w:tab w:val="center" w:pos="120"/>
        <w:tab w:val="center" w:pos="4680"/>
        <w:tab w:val="center" w:pos="9090"/>
      </w:tabs>
      <w:ind w:left="-960" w:right="-840"/>
      <w:jc w:val="both"/>
      <w:rPr>
        <w:i/>
        <w:iCs/>
        <w:color w:val="000099"/>
        <w:sz w:val="18"/>
      </w:rPr>
    </w:pPr>
    <w:r>
      <w:rPr>
        <w:i/>
        <w:iCs/>
        <w:color w:val="000099"/>
        <w:sz w:val="18"/>
      </w:rPr>
      <w:tab/>
      <w:t>Governor</w:t>
    </w:r>
    <w:r>
      <w:rPr>
        <w:color w:val="000099"/>
        <w:sz w:val="18"/>
      </w:rPr>
      <w:tab/>
      <w:t>T</w:t>
    </w:r>
    <w:r>
      <w:rPr>
        <w:color w:val="000099"/>
        <w:sz w:val="14"/>
      </w:rPr>
      <w:t xml:space="preserve">RENTON </w:t>
    </w:r>
    <w:r>
      <w:rPr>
        <w:color w:val="000099"/>
        <w:sz w:val="18"/>
      </w:rPr>
      <w:t>NJ 08625-0330</w:t>
    </w:r>
    <w:r>
      <w:rPr>
        <w:color w:val="000099"/>
        <w:sz w:val="18"/>
      </w:rPr>
      <w:tab/>
    </w:r>
    <w:r w:rsidR="00C9715C" w:rsidRPr="008811AA">
      <w:rPr>
        <w:i/>
        <w:iCs/>
        <w:color w:val="000099"/>
        <w:sz w:val="18"/>
      </w:rPr>
      <w:t>Secretary</w:t>
    </w:r>
  </w:p>
  <w:p w14:paraId="23F48CB1" w14:textId="77777777" w:rsidR="00DD04AE" w:rsidRDefault="00DD04AE" w:rsidP="00DD04AE">
    <w:pPr>
      <w:tabs>
        <w:tab w:val="center" w:pos="-5940"/>
        <w:tab w:val="left" w:pos="-5760"/>
        <w:tab w:val="right" w:pos="-5580"/>
        <w:tab w:val="center" w:pos="120"/>
        <w:tab w:val="center" w:pos="4680"/>
        <w:tab w:val="center" w:pos="9090"/>
      </w:tabs>
      <w:spacing w:line="120" w:lineRule="auto"/>
      <w:ind w:left="-965" w:right="-835"/>
      <w:jc w:val="both"/>
      <w:rPr>
        <w:i/>
        <w:iCs/>
        <w:color w:val="0033CC"/>
        <w:sz w:val="14"/>
      </w:rPr>
    </w:pPr>
  </w:p>
  <w:p w14:paraId="77C629B4" w14:textId="5B8390A6" w:rsidR="00DD04AE" w:rsidRDefault="00605996" w:rsidP="00DD04AE">
    <w:pPr>
      <w:tabs>
        <w:tab w:val="center" w:pos="-5940"/>
        <w:tab w:val="left" w:pos="-5760"/>
        <w:tab w:val="right" w:pos="-5580"/>
        <w:tab w:val="center" w:pos="0"/>
        <w:tab w:val="center" w:pos="4920"/>
        <w:tab w:val="center" w:pos="9360"/>
      </w:tabs>
      <w:ind w:left="-720" w:right="-840"/>
      <w:rPr>
        <w:color w:val="000099"/>
        <w:sz w:val="18"/>
      </w:rPr>
    </w:pPr>
    <w:r>
      <w:rPr>
        <w:color w:val="000099"/>
        <w:sz w:val="18"/>
      </w:rPr>
      <w:t xml:space="preserve">    </w:t>
    </w:r>
    <w:r w:rsidR="00E219E7">
      <w:rPr>
        <w:color w:val="000099"/>
        <w:sz w:val="18"/>
      </w:rPr>
      <w:t>TAHESHA L. WAY</w:t>
    </w:r>
  </w:p>
  <w:p w14:paraId="083AE291" w14:textId="77777777" w:rsidR="00DD04AE" w:rsidRPr="001E1255" w:rsidRDefault="00DD04AE" w:rsidP="00DD04AE">
    <w:pPr>
      <w:tabs>
        <w:tab w:val="center" w:pos="-5940"/>
        <w:tab w:val="left" w:pos="-5760"/>
        <w:tab w:val="right" w:pos="-5580"/>
        <w:tab w:val="center" w:pos="0"/>
        <w:tab w:val="center" w:pos="4920"/>
        <w:tab w:val="center" w:pos="9360"/>
      </w:tabs>
      <w:ind w:left="-720" w:right="-840"/>
      <w:rPr>
        <w:i/>
        <w:iCs/>
        <w:sz w:val="14"/>
      </w:rPr>
    </w:pPr>
    <w:r>
      <w:rPr>
        <w:i/>
        <w:color w:val="000099"/>
        <w:sz w:val="18"/>
      </w:rPr>
      <w:t xml:space="preserve">        Lt. Governor</w:t>
    </w:r>
  </w:p>
  <w:p w14:paraId="56129809" w14:textId="77777777" w:rsidR="00BA1E00" w:rsidRPr="00DD04AE" w:rsidRDefault="00BA1E00" w:rsidP="00DD0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D9"/>
    <w:rsid w:val="00013139"/>
    <w:rsid w:val="00035036"/>
    <w:rsid w:val="000475E6"/>
    <w:rsid w:val="00065CEB"/>
    <w:rsid w:val="000975F7"/>
    <w:rsid w:val="000A54AD"/>
    <w:rsid w:val="000C4DD1"/>
    <w:rsid w:val="00130484"/>
    <w:rsid w:val="0013131F"/>
    <w:rsid w:val="00140ED3"/>
    <w:rsid w:val="00180D53"/>
    <w:rsid w:val="001A0F46"/>
    <w:rsid w:val="001D3ED0"/>
    <w:rsid w:val="00261CA0"/>
    <w:rsid w:val="00276759"/>
    <w:rsid w:val="00304E30"/>
    <w:rsid w:val="00310765"/>
    <w:rsid w:val="00313F58"/>
    <w:rsid w:val="00343B9F"/>
    <w:rsid w:val="00355E7E"/>
    <w:rsid w:val="00423A11"/>
    <w:rsid w:val="004355B1"/>
    <w:rsid w:val="004A4CC9"/>
    <w:rsid w:val="004D63D9"/>
    <w:rsid w:val="004E2788"/>
    <w:rsid w:val="004F1ECF"/>
    <w:rsid w:val="005062EE"/>
    <w:rsid w:val="005457A3"/>
    <w:rsid w:val="00553E84"/>
    <w:rsid w:val="00587FAE"/>
    <w:rsid w:val="005E4A9C"/>
    <w:rsid w:val="005E5216"/>
    <w:rsid w:val="00605996"/>
    <w:rsid w:val="00644B77"/>
    <w:rsid w:val="00662E6E"/>
    <w:rsid w:val="006D3240"/>
    <w:rsid w:val="00752DBB"/>
    <w:rsid w:val="00845B26"/>
    <w:rsid w:val="008811AA"/>
    <w:rsid w:val="008819FD"/>
    <w:rsid w:val="00893231"/>
    <w:rsid w:val="008C0CF3"/>
    <w:rsid w:val="008F3B87"/>
    <w:rsid w:val="0090120D"/>
    <w:rsid w:val="00937659"/>
    <w:rsid w:val="0094486B"/>
    <w:rsid w:val="00A07DF5"/>
    <w:rsid w:val="00A55AC4"/>
    <w:rsid w:val="00A84A16"/>
    <w:rsid w:val="00AA00F1"/>
    <w:rsid w:val="00B2019C"/>
    <w:rsid w:val="00BA1E00"/>
    <w:rsid w:val="00C25372"/>
    <w:rsid w:val="00C9715C"/>
    <w:rsid w:val="00CC57C8"/>
    <w:rsid w:val="00D02C84"/>
    <w:rsid w:val="00D22822"/>
    <w:rsid w:val="00D53231"/>
    <w:rsid w:val="00D94614"/>
    <w:rsid w:val="00DD04AE"/>
    <w:rsid w:val="00DE4C99"/>
    <w:rsid w:val="00E219E7"/>
    <w:rsid w:val="00EC50B4"/>
    <w:rsid w:val="00EE3ABB"/>
    <w:rsid w:val="00EF3DCB"/>
    <w:rsid w:val="00F1664B"/>
    <w:rsid w:val="00FE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7DD48"/>
  <w15:chartTrackingRefBased/>
  <w15:docId w15:val="{0A43F722-B5F4-4AA4-8529-8B5C5817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b/>
      <w:bCs/>
    </w:rPr>
  </w:style>
  <w:style w:type="paragraph" w:styleId="Heading4">
    <w:name w:val="heading 4"/>
    <w:basedOn w:val="Normal"/>
    <w:next w:val="Normal"/>
    <w:qFormat/>
    <w:pPr>
      <w:keepNext/>
      <w:widowControl/>
      <w:autoSpaceDE/>
      <w:autoSpaceDN/>
      <w:adjustRightInd/>
      <w:outlineLvl w:val="3"/>
    </w:pPr>
    <w:rPr>
      <w:i/>
      <w:iCs/>
      <w:sz w:val="14"/>
    </w:rPr>
  </w:style>
  <w:style w:type="paragraph" w:styleId="Heading5">
    <w:name w:val="heading 5"/>
    <w:basedOn w:val="Normal"/>
    <w:next w:val="Normal"/>
    <w:qFormat/>
    <w:pPr>
      <w:keepNext/>
      <w:widowControl/>
      <w:autoSpaceDE/>
      <w:autoSpaceDN/>
      <w:adjustRightInd/>
      <w:outlineLvl w:val="4"/>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nhideWhenUsed/>
    <w:rsid w:val="00313F58"/>
    <w:rPr>
      <w:color w:val="0563C1" w:themeColor="hyperlink"/>
      <w:u w:val="single"/>
    </w:rPr>
  </w:style>
  <w:style w:type="character" w:customStyle="1" w:styleId="link">
    <w:name w:val="link"/>
    <w:basedOn w:val="DefaultParagraphFont"/>
    <w:rsid w:val="00313F58"/>
  </w:style>
  <w:style w:type="character" w:customStyle="1" w:styleId="HeaderChar">
    <w:name w:val="Header Char"/>
    <w:basedOn w:val="DefaultParagraphFont"/>
    <w:link w:val="Header"/>
    <w:rsid w:val="00435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03732">
      <w:bodyDiv w:val="1"/>
      <w:marLeft w:val="0"/>
      <w:marRight w:val="0"/>
      <w:marTop w:val="0"/>
      <w:marBottom w:val="0"/>
      <w:divBdr>
        <w:top w:val="none" w:sz="0" w:space="0" w:color="auto"/>
        <w:left w:val="none" w:sz="0" w:space="0" w:color="auto"/>
        <w:bottom w:val="none" w:sz="0" w:space="0" w:color="auto"/>
        <w:right w:val="none" w:sz="0" w:space="0" w:color="auto"/>
      </w:divBdr>
    </w:div>
    <w:div w:id="6886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wood\Desktop\NJDA%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NJDA letterhead FINAL</Template>
  <TotalTime>5</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Wood</dc:creator>
  <cp:keywords/>
  <dc:description/>
  <cp:lastModifiedBy>Wolfe, Jeff [AG]</cp:lastModifiedBy>
  <cp:revision>2</cp:revision>
  <cp:lastPrinted>2002-02-25T20:07:00Z</cp:lastPrinted>
  <dcterms:created xsi:type="dcterms:W3CDTF">2024-08-28T14:08:00Z</dcterms:created>
  <dcterms:modified xsi:type="dcterms:W3CDTF">2024-08-28T14:08:00Z</dcterms:modified>
</cp:coreProperties>
</file>